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3E" w:rsidRDefault="00B0493E">
      <w:r>
        <w:t>от 07.12.2020</w:t>
      </w:r>
    </w:p>
    <w:p w:rsidR="00B0493E" w:rsidRDefault="00B0493E"/>
    <w:p w:rsidR="00B0493E" w:rsidRDefault="00B0493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0493E" w:rsidRDefault="00B0493E">
      <w:r>
        <w:t>Индивидуальный предприниматель Азанова Ольга Валерьевна ИНН 661901342310</w:t>
      </w:r>
    </w:p>
    <w:p w:rsidR="00B0493E" w:rsidRDefault="00B0493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0493E"/>
    <w:rsid w:val="00045D12"/>
    <w:rsid w:val="0052439B"/>
    <w:rsid w:val="00B0493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